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1E" w:rsidRDefault="008C3AC9" w:rsidP="004C61FC">
      <w:pPr>
        <w:jc w:val="center"/>
      </w:pPr>
      <w:r>
        <w:rPr>
          <w:highlight w:val="lightGray"/>
        </w:rPr>
        <w:t xml:space="preserve">CR - </w:t>
      </w:r>
      <w:r w:rsidR="00D7257C" w:rsidRPr="0042253F">
        <w:rPr>
          <w:highlight w:val="lightGray"/>
        </w:rPr>
        <w:t>REUNION GROUPE DEPARTEMENTAL EPS  –</w:t>
      </w:r>
      <w:r w:rsidR="00183282" w:rsidRPr="0042253F">
        <w:rPr>
          <w:highlight w:val="lightGray"/>
        </w:rPr>
        <w:t xml:space="preserve"> 27 septembre 2024</w:t>
      </w:r>
      <w:r w:rsidR="0042253F" w:rsidRPr="0042253F">
        <w:rPr>
          <w:highlight w:val="lightGray"/>
        </w:rPr>
        <w:t xml:space="preserve"> </w:t>
      </w:r>
      <w:r w:rsidR="0042253F" w:rsidRPr="008C3AC9">
        <w:rPr>
          <w:highlight w:val="lightGray"/>
        </w:rPr>
        <w:t>–</w:t>
      </w:r>
      <w:r w:rsidRPr="008C3AC9">
        <w:rPr>
          <w:highlight w:val="lightGray"/>
        </w:rPr>
        <w:t xml:space="preserve"> Seurre</w:t>
      </w:r>
      <w:r w:rsidR="000900EC">
        <w:br/>
        <w:t>_________________________________________________________________________________</w:t>
      </w:r>
    </w:p>
    <w:p w:rsidR="00DB7B66" w:rsidRPr="004D131E" w:rsidRDefault="004D131E" w:rsidP="00DB7B66">
      <w:pPr>
        <w:rPr>
          <w:color w:val="0070C0"/>
        </w:rPr>
      </w:pPr>
      <w:r w:rsidRPr="004D131E">
        <w:rPr>
          <w:color w:val="0070C0"/>
        </w:rPr>
        <w:t xml:space="preserve">Présents : A. </w:t>
      </w:r>
      <w:proofErr w:type="spellStart"/>
      <w:r w:rsidRPr="004D131E">
        <w:rPr>
          <w:color w:val="0070C0"/>
        </w:rPr>
        <w:t>Belot</w:t>
      </w:r>
      <w:proofErr w:type="spellEnd"/>
      <w:r w:rsidRPr="004D131E">
        <w:rPr>
          <w:color w:val="0070C0"/>
        </w:rPr>
        <w:t xml:space="preserve"> – J. </w:t>
      </w:r>
      <w:proofErr w:type="spellStart"/>
      <w:r w:rsidRPr="004D131E">
        <w:rPr>
          <w:color w:val="0070C0"/>
        </w:rPr>
        <w:t>Ponthieux</w:t>
      </w:r>
      <w:proofErr w:type="spellEnd"/>
      <w:r w:rsidRPr="004D131E">
        <w:rPr>
          <w:color w:val="0070C0"/>
        </w:rPr>
        <w:t xml:space="preserve"> – T. </w:t>
      </w:r>
      <w:proofErr w:type="spellStart"/>
      <w:r w:rsidRPr="004D131E">
        <w:rPr>
          <w:color w:val="0070C0"/>
        </w:rPr>
        <w:t>Baconnet</w:t>
      </w:r>
      <w:proofErr w:type="spellEnd"/>
      <w:r w:rsidRPr="004D131E">
        <w:rPr>
          <w:color w:val="0070C0"/>
        </w:rPr>
        <w:t xml:space="preserve"> – C. </w:t>
      </w:r>
      <w:proofErr w:type="spellStart"/>
      <w:r w:rsidRPr="004D131E">
        <w:rPr>
          <w:color w:val="0070C0"/>
        </w:rPr>
        <w:t>Steimetz</w:t>
      </w:r>
      <w:proofErr w:type="spellEnd"/>
      <w:r w:rsidRPr="004D131E">
        <w:rPr>
          <w:color w:val="0070C0"/>
        </w:rPr>
        <w:t xml:space="preserve"> </w:t>
      </w:r>
      <w:r w:rsidR="00DB7B66">
        <w:rPr>
          <w:color w:val="0070C0"/>
        </w:rPr>
        <w:t>–</w:t>
      </w:r>
      <w:r w:rsidRPr="004D131E">
        <w:rPr>
          <w:color w:val="0070C0"/>
        </w:rPr>
        <w:t xml:space="preserve"> </w:t>
      </w:r>
      <w:r w:rsidR="00DB7B66">
        <w:rPr>
          <w:color w:val="0070C0"/>
        </w:rPr>
        <w:t xml:space="preserve">C. </w:t>
      </w:r>
      <w:proofErr w:type="spellStart"/>
      <w:r w:rsidR="00DB7B66">
        <w:rPr>
          <w:color w:val="0070C0"/>
        </w:rPr>
        <w:t>Hudry</w:t>
      </w:r>
      <w:proofErr w:type="spellEnd"/>
      <w:r w:rsidR="00DB7B66">
        <w:rPr>
          <w:color w:val="0070C0"/>
        </w:rPr>
        <w:t xml:space="preserve"> – A. </w:t>
      </w:r>
      <w:proofErr w:type="spellStart"/>
      <w:r w:rsidR="00DB7B66">
        <w:rPr>
          <w:color w:val="0070C0"/>
        </w:rPr>
        <w:t>Dauch</w:t>
      </w:r>
      <w:proofErr w:type="spellEnd"/>
      <w:r w:rsidR="00DB7B66">
        <w:rPr>
          <w:color w:val="0070C0"/>
        </w:rPr>
        <w:t xml:space="preserve"> – C. Guyot – V. Camus – C. </w:t>
      </w:r>
      <w:proofErr w:type="spellStart"/>
      <w:r w:rsidR="00DB7B66">
        <w:rPr>
          <w:color w:val="0070C0"/>
        </w:rPr>
        <w:t>Defaut</w:t>
      </w:r>
      <w:proofErr w:type="spellEnd"/>
      <w:r w:rsidR="00DB7B66">
        <w:rPr>
          <w:color w:val="0070C0"/>
        </w:rPr>
        <w:t xml:space="preserve"> – S. Benoit</w:t>
      </w:r>
      <w:r w:rsidR="00DB7B66">
        <w:rPr>
          <w:color w:val="0070C0"/>
        </w:rPr>
        <w:br/>
        <w:t>Invitée</w:t>
      </w:r>
      <w:r w:rsidR="00B42ECF">
        <w:rPr>
          <w:color w:val="0070C0"/>
        </w:rPr>
        <w:t xml:space="preserve">s : N. </w:t>
      </w:r>
      <w:proofErr w:type="spellStart"/>
      <w:r w:rsidR="00B42ECF">
        <w:rPr>
          <w:color w:val="0070C0"/>
        </w:rPr>
        <w:t>Roblin</w:t>
      </w:r>
      <w:proofErr w:type="spellEnd"/>
      <w:r w:rsidR="00B42ECF">
        <w:rPr>
          <w:color w:val="0070C0"/>
        </w:rPr>
        <w:t xml:space="preserve"> –  </w:t>
      </w:r>
      <w:proofErr w:type="spellStart"/>
      <w:r w:rsidR="00B42ECF">
        <w:rPr>
          <w:color w:val="0070C0"/>
        </w:rPr>
        <w:t>C.Garnier</w:t>
      </w:r>
      <w:proofErr w:type="spellEnd"/>
      <w:r w:rsidR="00DB7B66">
        <w:rPr>
          <w:color w:val="0070C0"/>
        </w:rPr>
        <w:t xml:space="preserve">                                                                                                                   </w:t>
      </w:r>
    </w:p>
    <w:p w:rsidR="000C2C72" w:rsidRPr="00E66635" w:rsidRDefault="00D7257C" w:rsidP="000900EC">
      <w:pPr>
        <w:rPr>
          <w:b/>
        </w:rPr>
      </w:pPr>
      <w:r>
        <w:rPr>
          <w:u w:val="single"/>
        </w:rPr>
        <w:br/>
      </w:r>
      <w:r w:rsidR="000C2C72" w:rsidRPr="00E66635">
        <w:rPr>
          <w:b/>
        </w:rPr>
        <w:t>1. Priorités nationales : point départemental et développement SRAV – AA et Savoir nager</w:t>
      </w:r>
    </w:p>
    <w:p w:rsidR="00205BAF" w:rsidRPr="00B77451" w:rsidRDefault="000C2C72" w:rsidP="000900EC">
      <w:pPr>
        <w:rPr>
          <w:u w:val="single"/>
        </w:rPr>
      </w:pPr>
      <w:r>
        <w:t xml:space="preserve">       </w:t>
      </w:r>
      <w:r w:rsidRPr="00B77451">
        <w:rPr>
          <w:u w:val="single"/>
        </w:rPr>
        <w:t xml:space="preserve">- </w:t>
      </w:r>
      <w:r w:rsidR="000C4684" w:rsidRPr="00B77451">
        <w:rPr>
          <w:u w:val="single"/>
        </w:rPr>
        <w:t xml:space="preserve"> </w:t>
      </w:r>
      <w:r w:rsidR="00B77451">
        <w:rPr>
          <w:u w:val="single"/>
        </w:rPr>
        <w:t xml:space="preserve">  Natation </w:t>
      </w:r>
      <w:r w:rsidRPr="00B77451">
        <w:rPr>
          <w:u w:val="single"/>
        </w:rPr>
        <w:t xml:space="preserve"> </w:t>
      </w:r>
    </w:p>
    <w:p w:rsidR="008C3AC9" w:rsidRDefault="00283627" w:rsidP="000900EC">
      <w:r>
        <w:t xml:space="preserve">                 a.</w:t>
      </w:r>
      <w:r w:rsidR="00205BAF">
        <w:t xml:space="preserve"> </w:t>
      </w:r>
      <w:r w:rsidR="008C3AC9">
        <w:t>Bassin mobile </w:t>
      </w:r>
      <w:r w:rsidR="002313C2">
        <w:t xml:space="preserve"> </w:t>
      </w:r>
    </w:p>
    <w:p w:rsidR="008C3AC9" w:rsidRDefault="008C3AC9" w:rsidP="000900EC">
      <w:r>
        <w:t xml:space="preserve">- Présentation par </w:t>
      </w:r>
      <w:r w:rsidR="000C2C72">
        <w:t xml:space="preserve">Noémie </w:t>
      </w:r>
      <w:proofErr w:type="spellStart"/>
      <w:r w:rsidR="000C2C72">
        <w:t>Roblin</w:t>
      </w:r>
      <w:proofErr w:type="spellEnd"/>
      <w:r w:rsidR="000C2C72">
        <w:t xml:space="preserve"> (SDJES)</w:t>
      </w:r>
      <w:r w:rsidR="00283627">
        <w:t xml:space="preserve"> </w:t>
      </w:r>
      <w:r w:rsidR="006B2592">
        <w:t>de la structure</w:t>
      </w:r>
      <w:r>
        <w:t xml:space="preserve"> à partir d’une vidéo.</w:t>
      </w:r>
      <w:r>
        <w:br/>
        <w:t>- Retour sur les communes ayant accueilli la structure avec témoignages des CPC concernés</w:t>
      </w:r>
      <w:r>
        <w:br/>
        <w:t>les retours sont très positifs sauf pour Auxonne suite au problème technique à ce jour résolu.</w:t>
      </w:r>
      <w:r>
        <w:br/>
        <w:t xml:space="preserve">- Année scolaire 2024-2025 : implantation sur les communes de Talant – St Jean de </w:t>
      </w:r>
      <w:proofErr w:type="spellStart"/>
      <w:r>
        <w:t>Losne</w:t>
      </w:r>
      <w:proofErr w:type="spellEnd"/>
      <w:r>
        <w:t xml:space="preserve"> – </w:t>
      </w:r>
      <w:proofErr w:type="spellStart"/>
      <w:r>
        <w:t>Liernais</w:t>
      </w:r>
      <w:proofErr w:type="spellEnd"/>
      <w:r>
        <w:t xml:space="preserve"> </w:t>
      </w:r>
      <w:r>
        <w:br/>
        <w:t xml:space="preserve">Des échanges entre la SDJES et la commune de </w:t>
      </w:r>
      <w:proofErr w:type="spellStart"/>
      <w:r>
        <w:t>Gevrey</w:t>
      </w:r>
      <w:proofErr w:type="spellEnd"/>
      <w:r>
        <w:t xml:space="preserve"> Chambertin sont en cours.</w:t>
      </w:r>
      <w:r>
        <w:br/>
        <w:t>- Les CPC rappellent qu’ils doivent être mis dans la boucle des échanges avec les collectivités pour être informés et communiquer auprès des écoles.</w:t>
      </w:r>
      <w:r>
        <w:br/>
      </w:r>
      <w:r w:rsidR="00283627">
        <w:br/>
        <w:t xml:space="preserve">                 b.</w:t>
      </w:r>
      <w:r w:rsidR="00B53985">
        <w:t xml:space="preserve"> P</w:t>
      </w:r>
      <w:r w:rsidR="00164D6E">
        <w:t>oint sur « les écoles sans natation »</w:t>
      </w:r>
      <w:r w:rsidR="00205BAF">
        <w:t xml:space="preserve"> </w:t>
      </w:r>
    </w:p>
    <w:p w:rsidR="004654C9" w:rsidRPr="00E66635" w:rsidRDefault="008C3AC9" w:rsidP="000900EC">
      <w:pPr>
        <w:rPr>
          <w:color w:val="0563C1" w:themeColor="hyperlink"/>
        </w:rPr>
      </w:pPr>
      <w:r>
        <w:t xml:space="preserve">Il est important de compléter l’enquête en ligne pour permettre à la SDJES de cibler les territoires </w:t>
      </w:r>
      <w:r w:rsidR="00E66635">
        <w:t xml:space="preserve">« sans natation » pour les élèves </w:t>
      </w:r>
      <w:r>
        <w:t xml:space="preserve">et démarcher les collectivités </w:t>
      </w:r>
      <w:r w:rsidR="004654C9">
        <w:t>susceptibles d’accueillir la structure.</w:t>
      </w:r>
      <w:r w:rsidR="00D91CC1">
        <w:br/>
      </w:r>
      <w:hyperlink r:id="rId5" w:history="1">
        <w:r w:rsidR="00205BAF" w:rsidRPr="003D12C0">
          <w:rPr>
            <w:rStyle w:val="Lienhypertexte"/>
          </w:rPr>
          <w:t>https://rectorat.oo.ac-dijon.fr/Products/Files/DocEditor.aspx?fileid=106073</w:t>
        </w:r>
      </w:hyperlink>
      <w:r w:rsidR="00E66635">
        <w:rPr>
          <w:rStyle w:val="Lienhypertexte"/>
        </w:rPr>
        <w:br/>
      </w:r>
      <w:r w:rsidR="00205BAF">
        <w:rPr>
          <w:color w:val="0070C0"/>
        </w:rPr>
        <w:br/>
        <w:t xml:space="preserve">                 </w:t>
      </w:r>
      <w:r w:rsidR="00396141">
        <w:t>c.</w:t>
      </w:r>
      <w:r w:rsidR="00B53985">
        <w:t xml:space="preserve"> O</w:t>
      </w:r>
      <w:r w:rsidR="00205BAF" w:rsidRPr="00205BAF">
        <w:t>util</w:t>
      </w:r>
      <w:r w:rsidR="004654C9">
        <w:t xml:space="preserve"> départemental</w:t>
      </w:r>
      <w:r w:rsidR="00205BAF" w:rsidRPr="00205BAF">
        <w:t xml:space="preserve"> recueil ASNS</w:t>
      </w:r>
      <w:r w:rsidR="004654C9">
        <w:t xml:space="preserve"> (non évoqué)</w:t>
      </w:r>
    </w:p>
    <w:p w:rsidR="0042253F" w:rsidRDefault="004654C9" w:rsidP="000900EC">
      <w:r>
        <w:t xml:space="preserve">Proposition d’un outil </w:t>
      </w:r>
      <w:r w:rsidR="00890D06">
        <w:t xml:space="preserve">en ligne </w:t>
      </w:r>
      <w:r>
        <w:t>permettant de recenser les ASNS validées.</w:t>
      </w:r>
      <w:r>
        <w:br/>
      </w:r>
      <w:r w:rsidRPr="00890D06">
        <w:rPr>
          <w:color w:val="5B9BD5" w:themeColor="accent1"/>
        </w:rPr>
        <w:t xml:space="preserve"> </w:t>
      </w:r>
      <w:r w:rsidR="00890D06" w:rsidRPr="00890D06">
        <w:rPr>
          <w:color w:val="0070C0"/>
          <w:u w:val="single"/>
        </w:rPr>
        <w:t>https://rectorat.oo.ac-dijon.fr/Products/Files/DocEditor.aspx?fileid=107385&amp;doc=bW9IYzJTQ1RqRVhvSjZnY2kyb05mdmlzbVY3b2JxanJLZmRNY3J5anNYTT0_IjEwNzM4NSI1</w:t>
      </w:r>
      <w:r w:rsidR="004F5F1A" w:rsidRPr="00890D06">
        <w:rPr>
          <w:color w:val="0070C0"/>
          <w:u w:val="single"/>
        </w:rPr>
        <w:br/>
      </w:r>
      <w:r w:rsidR="00164D6E" w:rsidRPr="00205BAF">
        <w:br/>
      </w:r>
      <w:r w:rsidR="00B77451" w:rsidRPr="00B77451">
        <w:t xml:space="preserve">      </w:t>
      </w:r>
      <w:r w:rsidR="00B77451" w:rsidRPr="00B77451">
        <w:rPr>
          <w:u w:val="single"/>
        </w:rPr>
        <w:t xml:space="preserve"> -    SRAV</w:t>
      </w:r>
      <w:r w:rsidR="00B77451">
        <w:t> </w:t>
      </w:r>
    </w:p>
    <w:p w:rsidR="00E66635" w:rsidRDefault="00011B7A" w:rsidP="00E66635">
      <w:pPr>
        <w:pStyle w:val="Paragraphedeliste"/>
        <w:numPr>
          <w:ilvl w:val="0"/>
          <w:numId w:val="6"/>
        </w:numPr>
      </w:pPr>
      <w:r>
        <w:t xml:space="preserve"> A</w:t>
      </w:r>
      <w:r w:rsidR="00283627">
        <w:t>telier mobile</w:t>
      </w:r>
      <w:r w:rsidR="00484A66">
        <w:t xml:space="preserve"> SRAV</w:t>
      </w:r>
      <w:r w:rsidR="00890D06">
        <w:t> </w:t>
      </w:r>
    </w:p>
    <w:p w:rsidR="002B6886" w:rsidRDefault="00E66635" w:rsidP="00890D06">
      <w:pPr>
        <w:rPr>
          <w:color w:val="0070C0"/>
        </w:rPr>
      </w:pPr>
      <w:r>
        <w:t xml:space="preserve">- </w:t>
      </w:r>
      <w:r w:rsidR="00011B7A">
        <w:t xml:space="preserve">Présentation par Noémie </w:t>
      </w:r>
      <w:proofErr w:type="spellStart"/>
      <w:r w:rsidR="00011B7A">
        <w:t>Roblin</w:t>
      </w:r>
      <w:proofErr w:type="spellEnd"/>
      <w:r w:rsidR="00011B7A">
        <w:t xml:space="preserve"> (SDJES) – la référente </w:t>
      </w:r>
      <w:r w:rsidR="009F0D12">
        <w:t xml:space="preserve">est </w:t>
      </w:r>
      <w:r w:rsidR="00011B7A">
        <w:t>Chri</w:t>
      </w:r>
      <w:r w:rsidR="009F0D12">
        <w:t>stelle Garnier</w:t>
      </w:r>
      <w:r>
        <w:t xml:space="preserve"> </w:t>
      </w:r>
      <w:r w:rsidR="009F0D12">
        <w:t>(</w:t>
      </w:r>
      <w:r>
        <w:t>absente</w:t>
      </w:r>
      <w:r w:rsidR="009F0D12">
        <w:t>)</w:t>
      </w:r>
      <w:r>
        <w:br/>
        <w:t xml:space="preserve">- </w:t>
      </w:r>
      <w:r w:rsidR="00890D06">
        <w:t>Les partenaires de ce dispositif  sont : l’association des maires ruraux de Côte d’ Or-  Le comité départemental de cyclisme – le Conseil départemental – la SDJES et l’ Education nationale.</w:t>
      </w:r>
      <w:r w:rsidR="00890D06">
        <w:br/>
      </w:r>
      <w:r>
        <w:t xml:space="preserve">- </w:t>
      </w:r>
      <w:r w:rsidR="00890D06">
        <w:t>L’atelier a fait l’objet d’une présentation au congrès des maires ruraux de France qui s’</w:t>
      </w:r>
      <w:r w:rsidR="00011B7A">
        <w:t>est tenu à St Julien</w:t>
      </w:r>
      <w:r w:rsidR="00890D06">
        <w:t xml:space="preserve"> les 27 – 28 et 29 septembre 2024.</w:t>
      </w:r>
      <w:r w:rsidR="00011B7A">
        <w:t xml:space="preserve"> Mr </w:t>
      </w:r>
      <w:proofErr w:type="spellStart"/>
      <w:r w:rsidR="00011B7A">
        <w:t>Vanderstuyf</w:t>
      </w:r>
      <w:proofErr w:type="spellEnd"/>
      <w:r w:rsidR="00011B7A">
        <w:t xml:space="preserve"> a été présent avec l’ensemble des partenaires.</w:t>
      </w:r>
      <w:r w:rsidR="00011B7A">
        <w:br/>
      </w:r>
      <w:r>
        <w:t xml:space="preserve">- </w:t>
      </w:r>
      <w:r w:rsidR="00890D06">
        <w:t>Son fonctionnement se rapproche de celui du bassin mobile ; les collectivités sont décisionnaires.</w:t>
      </w:r>
      <w:r w:rsidR="00011B7A">
        <w:br/>
        <w:t xml:space="preserve">Le coût est d’environ 1000 euros/semaine. </w:t>
      </w:r>
      <w:r>
        <w:br/>
      </w:r>
      <w:r w:rsidR="00011B7A">
        <w:t xml:space="preserve">Génération vélo subventionne à hauteur de 50% lorsque le bloc 3 est enseigné. </w:t>
      </w:r>
      <w:r>
        <w:br/>
      </w:r>
      <w:r w:rsidR="00011B7A">
        <w:t xml:space="preserve">La personne </w:t>
      </w:r>
      <w:r w:rsidR="009F0D12">
        <w:t>référente est Romane P</w:t>
      </w:r>
      <w:r>
        <w:t xml:space="preserve">etit du CD de cyclisme : </w:t>
      </w:r>
      <w:r w:rsidRPr="00E66635">
        <w:rPr>
          <w:color w:val="0070C0"/>
        </w:rPr>
        <w:t>romane.petit.ffc21@gmail.com</w:t>
      </w:r>
      <w:r w:rsidR="00890D06" w:rsidRPr="00E66635">
        <w:br/>
      </w:r>
      <w:r w:rsidR="00890D06">
        <w:t xml:space="preserve">Le camion est fourni avec </w:t>
      </w:r>
      <w:r w:rsidR="009F0D12">
        <w:t xml:space="preserve">le matériel et un mécanicien cycle, </w:t>
      </w:r>
      <w:r w:rsidR="00890D06">
        <w:t>l’éd</w:t>
      </w:r>
      <w:r w:rsidR="009F0D12">
        <w:t xml:space="preserve">ucateur encadrant ; </w:t>
      </w:r>
      <w:r w:rsidR="00890D06">
        <w:t xml:space="preserve"> </w:t>
      </w:r>
      <w:r w:rsidR="009F0D12">
        <w:br/>
        <w:t xml:space="preserve">L’enseignement des trois blocs est possible </w:t>
      </w:r>
      <w:r w:rsidR="009F0D12">
        <w:br/>
      </w:r>
      <w:r>
        <w:t>Un encadrant en plus pour le bloc 3 peut être mis à disposition. C’est du « clé en main ».</w:t>
      </w:r>
      <w:r>
        <w:br/>
        <w:t>- L’ ateli</w:t>
      </w:r>
      <w:r w:rsidR="009F0D12">
        <w:t>er SRAV mobile est opérationnel dès cette rentrée scolaire.</w:t>
      </w:r>
      <w:r w:rsidR="00890D06">
        <w:br/>
      </w:r>
      <w:r w:rsidR="002B6886">
        <w:t xml:space="preserve">- Les directeurs ont été informés dans la lettre des directeurs </w:t>
      </w:r>
      <w:r w:rsidR="006F4249">
        <w:t xml:space="preserve">du mois d’octobre </w:t>
      </w:r>
      <w:r w:rsidR="002B6886">
        <w:t>où figure le lien suivant :</w:t>
      </w:r>
      <w:r w:rsidR="002B6886">
        <w:br/>
      </w:r>
      <w:hyperlink r:id="rId6" w:history="1">
        <w:r w:rsidR="002B6886" w:rsidRPr="00F057B4">
          <w:rPr>
            <w:rStyle w:val="Lienhypertexte"/>
          </w:rPr>
          <w:t>https://e-prim21.cir.ac-dijon.fr/wp-content/uploads/sites/44/2024/10/Octobre-2024_lettre_directeurs.pdf</w:t>
        </w:r>
      </w:hyperlink>
    </w:p>
    <w:p w:rsidR="006F4249" w:rsidRDefault="006F4249" w:rsidP="00890D06">
      <w:pPr>
        <w:rPr>
          <w:color w:val="0070C0"/>
        </w:rPr>
      </w:pPr>
    </w:p>
    <w:p w:rsidR="00E66635" w:rsidRDefault="00283627" w:rsidP="00890D06">
      <w:r w:rsidRPr="002B6886">
        <w:rPr>
          <w:color w:val="0070C0"/>
        </w:rPr>
        <w:lastRenderedPageBreak/>
        <w:br/>
      </w:r>
      <w:r>
        <w:t xml:space="preserve"> </w:t>
      </w:r>
      <w:r w:rsidR="009F0D12">
        <w:tab/>
      </w:r>
      <w:r>
        <w:t>b.</w:t>
      </w:r>
      <w:r w:rsidR="0042253F">
        <w:t xml:space="preserve"> enquête départementale</w:t>
      </w:r>
      <w:r w:rsidR="00771873">
        <w:t xml:space="preserve"> SRAV</w:t>
      </w:r>
    </w:p>
    <w:p w:rsidR="00E66635" w:rsidRDefault="00E66635" w:rsidP="000900EC">
      <w:pP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fr-FR"/>
        </w:rPr>
      </w:pPr>
      <w:r>
        <w:t>Tout comme pour la natation, il est important de compléter l’enquête en ligne pour permettre à la SDJES de cibler les territoires dans lesquels l’atelier pourrait intervenir.</w:t>
      </w:r>
      <w:r w:rsidR="009F0D12">
        <w:br/>
      </w:r>
      <w:r w:rsidR="00164D6E">
        <w:t xml:space="preserve"> </w:t>
      </w:r>
      <w:hyperlink r:id="rId7" w:history="1">
        <w:r w:rsidR="00E5311A" w:rsidRPr="0036252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https://rectorat.oo.ac-dijon.fr/Products/Files/DocEditor.aspx?fileid=97451&amp;doc=WGdHemJTa1JiUjZkRmJGZXBPRzNkbWQxL3I4aVF4b1BMbldaUEFtN0lEQT0_Ijk3NDUxIg2</w:t>
        </w:r>
      </w:hyperlink>
    </w:p>
    <w:p w:rsidR="00E5311A" w:rsidRPr="00E5311A" w:rsidRDefault="00E5311A" w:rsidP="000900EC">
      <w:pPr>
        <w:rPr>
          <w:i/>
          <w:u w:val="single"/>
        </w:rPr>
      </w:pPr>
      <w:r w:rsidRPr="00E531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Information :</w:t>
      </w:r>
      <w:r w:rsidRPr="00E531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2 écoles sont subventionnées pour des cours d’écoles acti</w:t>
      </w:r>
      <w:r w:rsidR="00F86C8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ves (</w:t>
      </w:r>
      <w:proofErr w:type="spellStart"/>
      <w:r w:rsidR="00F86C8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Baigneux</w:t>
      </w:r>
      <w:proofErr w:type="spellEnd"/>
      <w:r w:rsidR="00F86C8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les Juifs et </w:t>
      </w:r>
      <w:proofErr w:type="spellStart"/>
      <w:r w:rsidR="00F86C8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Cessey</w:t>
      </w:r>
      <w:proofErr w:type="spellEnd"/>
      <w:r w:rsidR="00F86C8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sur Tille</w:t>
      </w:r>
      <w:r w:rsidRPr="00E531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)</w:t>
      </w:r>
    </w:p>
    <w:p w:rsidR="009F0D12" w:rsidRDefault="007667EC" w:rsidP="009F0D12">
      <w:pPr>
        <w:rPr>
          <w:b/>
        </w:rPr>
      </w:pPr>
      <w:r w:rsidRPr="00E66635">
        <w:rPr>
          <w:b/>
        </w:rPr>
        <w:t xml:space="preserve">2. Pratique </w:t>
      </w:r>
      <w:proofErr w:type="gramStart"/>
      <w:r w:rsidRPr="00E66635">
        <w:rPr>
          <w:b/>
        </w:rPr>
        <w:t xml:space="preserve">natation </w:t>
      </w:r>
      <w:r w:rsidR="008A53C5">
        <w:rPr>
          <w:b/>
        </w:rPr>
        <w:t xml:space="preserve"> -</w:t>
      </w:r>
      <w:proofErr w:type="gramEnd"/>
      <w:r w:rsidR="008A53C5">
        <w:rPr>
          <w:b/>
        </w:rPr>
        <w:t xml:space="preserve"> </w:t>
      </w:r>
      <w:r w:rsidR="008A53C5" w:rsidRPr="008A53C5">
        <w:t>6 pratiquants</w:t>
      </w:r>
    </w:p>
    <w:p w:rsidR="00E66635" w:rsidRPr="009F0D12" w:rsidRDefault="009F0D12" w:rsidP="009F0D12">
      <w:pPr>
        <w:rPr>
          <w:b/>
        </w:rPr>
      </w:pPr>
      <w:r>
        <w:rPr>
          <w:b/>
        </w:rPr>
        <w:t xml:space="preserve">3. </w:t>
      </w:r>
      <w:r w:rsidR="00E66635" w:rsidRPr="009F0D12">
        <w:rPr>
          <w:b/>
        </w:rPr>
        <w:t xml:space="preserve">Question de la formation des enseignants pendant les vacances scolaires : </w:t>
      </w:r>
    </w:p>
    <w:p w:rsidR="00E66635" w:rsidRDefault="00E66635" w:rsidP="00E66635">
      <w:pPr>
        <w:pStyle w:val="Paragraphedeliste"/>
        <w:ind w:left="405"/>
      </w:pPr>
      <w:r w:rsidRPr="00317144">
        <w:t>S</w:t>
      </w:r>
      <w:r w:rsidR="009F0D12">
        <w:t xml:space="preserve">ophie </w:t>
      </w:r>
      <w:proofErr w:type="spellStart"/>
      <w:r w:rsidR="009F0D12">
        <w:t>Antémi</w:t>
      </w:r>
      <w:proofErr w:type="spellEnd"/>
      <w:r w:rsidR="009F0D12">
        <w:t xml:space="preserve"> a tenu à</w:t>
      </w:r>
      <w:r w:rsidRPr="00317144">
        <w:t xml:space="preserve"> informer l’ensemble des membres du groupe départemental présents</w:t>
      </w:r>
      <w:r w:rsidR="00317144">
        <w:t xml:space="preserve"> qu’elle et Thomas </w:t>
      </w:r>
      <w:proofErr w:type="spellStart"/>
      <w:r w:rsidR="00317144">
        <w:t>Baconnet</w:t>
      </w:r>
      <w:proofErr w:type="spellEnd"/>
      <w:r w:rsidR="00317144">
        <w:t xml:space="preserve"> avaient été contactés par monsieur Grenier pour assurer des stages de formation pendant les </w:t>
      </w:r>
      <w:r w:rsidR="009F0D12">
        <w:t>périodes de vacances.</w:t>
      </w:r>
      <w:r w:rsidR="008A53C5">
        <w:t xml:space="preserve"> La question a été débattue collectivement.</w:t>
      </w:r>
    </w:p>
    <w:p w:rsidR="009F0D12" w:rsidRDefault="009F0D12" w:rsidP="009F0D12">
      <w:pPr>
        <w:pStyle w:val="Paragraphedeliste"/>
        <w:numPr>
          <w:ilvl w:val="0"/>
          <w:numId w:val="12"/>
        </w:numPr>
      </w:pPr>
      <w:r>
        <w:t>Point positif : rémunération attractive</w:t>
      </w:r>
    </w:p>
    <w:p w:rsidR="008A53C5" w:rsidRDefault="008A53C5" w:rsidP="009F0D12">
      <w:pPr>
        <w:pStyle w:val="Paragraphedeliste"/>
        <w:numPr>
          <w:ilvl w:val="0"/>
          <w:numId w:val="12"/>
        </w:numPr>
      </w:pPr>
      <w:r>
        <w:t>Remarque : cette année l’EPS bénéficie de 16 journées de formation ce qui paraît satisfaisant</w:t>
      </w:r>
    </w:p>
    <w:p w:rsidR="009F0D12" w:rsidRDefault="009F0D12" w:rsidP="009F0D12">
      <w:pPr>
        <w:pStyle w:val="Paragraphedeliste"/>
        <w:numPr>
          <w:ilvl w:val="0"/>
          <w:numId w:val="12"/>
        </w:numPr>
      </w:pPr>
      <w:r>
        <w:t xml:space="preserve">3 problématiques sont soulevées : </w:t>
      </w:r>
      <w:r w:rsidR="008A53C5">
        <w:t>si ces stages pendant les congés ont lieu</w:t>
      </w:r>
    </w:p>
    <w:p w:rsidR="005E625F" w:rsidRDefault="009F0D12" w:rsidP="00BF6FEA">
      <w:pPr>
        <w:pStyle w:val="Paragraphedeliste"/>
        <w:numPr>
          <w:ilvl w:val="0"/>
          <w:numId w:val="13"/>
        </w:numPr>
      </w:pPr>
      <w:proofErr w:type="gramStart"/>
      <w:r>
        <w:t>quel</w:t>
      </w:r>
      <w:proofErr w:type="gramEnd"/>
      <w:r>
        <w:t xml:space="preserve"> devenir pour ceux inscrits au </w:t>
      </w:r>
      <w:proofErr w:type="spellStart"/>
      <w:r>
        <w:t>pdf</w:t>
      </w:r>
      <w:proofErr w:type="spellEnd"/>
      <w:r>
        <w:t xml:space="preserve"> </w:t>
      </w:r>
      <w:r w:rsidR="008A53C5">
        <w:t>par la suite</w:t>
      </w:r>
    </w:p>
    <w:p w:rsidR="009F0D12" w:rsidRDefault="009F0D12" w:rsidP="00BF6FEA">
      <w:pPr>
        <w:pStyle w:val="Paragraphedeliste"/>
        <w:numPr>
          <w:ilvl w:val="0"/>
          <w:numId w:val="13"/>
        </w:numPr>
      </w:pPr>
      <w:r>
        <w:t xml:space="preserve">Combien d’enseignants formés ? </w:t>
      </w:r>
    </w:p>
    <w:p w:rsidR="009F0D12" w:rsidRDefault="009F0D12" w:rsidP="009F0D12">
      <w:pPr>
        <w:pStyle w:val="Paragraphedeliste"/>
        <w:numPr>
          <w:ilvl w:val="0"/>
          <w:numId w:val="13"/>
        </w:numPr>
      </w:pPr>
      <w:r>
        <w:t>Quel contenu de formation ? le temps d’observation d’élèves dans l’activité n’est plus possible, la pratique des enseignants en piscine non plus.</w:t>
      </w:r>
    </w:p>
    <w:p w:rsidR="00317144" w:rsidRDefault="009F0D12" w:rsidP="009F0D12">
      <w:r>
        <w:t xml:space="preserve">       Les CPC remercient Sophie </w:t>
      </w:r>
      <w:proofErr w:type="spellStart"/>
      <w:r>
        <w:t>Antémi</w:t>
      </w:r>
      <w:proofErr w:type="spellEnd"/>
      <w:r>
        <w:t xml:space="preserve"> d’avoir communiqué cette information</w:t>
      </w:r>
      <w:r>
        <w:br/>
        <w:t xml:space="preserve">       S</w:t>
      </w:r>
      <w:r w:rsidR="00317144">
        <w:t>ur le contenu, chacun est libre de répondre favorablement à cette demande</w:t>
      </w:r>
      <w:r>
        <w:br/>
        <w:t xml:space="preserve">       S</w:t>
      </w:r>
      <w:r w:rsidR="00317144">
        <w:t>ur la forme, il est regrettable que cette demande ait été ciblée sur 2 CPC en particulier</w:t>
      </w:r>
      <w:r>
        <w:br/>
      </w:r>
    </w:p>
    <w:p w:rsidR="004D131E" w:rsidRDefault="009F0D12" w:rsidP="009F0D12">
      <w:r w:rsidRPr="004D131E">
        <w:rPr>
          <w:b/>
        </w:rPr>
        <w:t xml:space="preserve">4. Réglementation  </w:t>
      </w:r>
      <w:r w:rsidR="00B77451">
        <w:rPr>
          <w:b/>
        </w:rPr>
        <w:br/>
      </w:r>
      <w:r>
        <w:br/>
        <w:t xml:space="preserve">- </w:t>
      </w:r>
      <w:r w:rsidR="00B77451">
        <w:t>L</w:t>
      </w:r>
      <w:r w:rsidR="004D131E">
        <w:t xml:space="preserve">e </w:t>
      </w:r>
      <w:r>
        <w:t>guide départemental IETS</w:t>
      </w:r>
      <w:r w:rsidR="004D131E">
        <w:t xml:space="preserve"> ainsi que les annexes actualisées ont été déposées sur le site départemental. La validation et la mise en ligne sur E’</w:t>
      </w:r>
      <w:r w:rsidR="00727205">
        <w:t xml:space="preserve"> </w:t>
      </w:r>
      <w:proofErr w:type="spellStart"/>
      <w:r w:rsidR="00727205">
        <w:t>P</w:t>
      </w:r>
      <w:r w:rsidR="004D131E">
        <w:t>rim</w:t>
      </w:r>
      <w:proofErr w:type="spellEnd"/>
      <w:r w:rsidR="004D131E">
        <w:t xml:space="preserve"> vont arriver. </w:t>
      </w:r>
      <w:r w:rsidR="004D131E">
        <w:br/>
        <w:t>Sur le contenu, des évolutions sont apparues ; il s’agit d’en tenir compte.</w:t>
      </w:r>
      <w:r w:rsidR="004D131E">
        <w:br/>
        <w:t>Les documents ont été déposés le jeudi 2 octobre.</w:t>
      </w:r>
      <w:r w:rsidR="004D131E">
        <w:rPr>
          <w:b/>
        </w:rPr>
        <w:br/>
      </w:r>
      <w:r w:rsidR="004D131E">
        <w:t>- le répertoire départemental des conventions de partenariats évolue : il sera désormais départemental et la classification par circonscription disparaît.</w:t>
      </w:r>
    </w:p>
    <w:p w:rsidR="00317144" w:rsidRPr="00B77451" w:rsidRDefault="004D131E" w:rsidP="00B77451">
      <w:pPr>
        <w:rPr>
          <w:b/>
        </w:rPr>
      </w:pPr>
      <w:r w:rsidRPr="004D131E">
        <w:rPr>
          <w:b/>
        </w:rPr>
        <w:t>5. Formation</w:t>
      </w:r>
    </w:p>
    <w:p w:rsidR="00B77451" w:rsidRDefault="00505F31" w:rsidP="00EE564C">
      <w:pPr>
        <w:pStyle w:val="Paragraphedeliste"/>
        <w:numPr>
          <w:ilvl w:val="0"/>
          <w:numId w:val="5"/>
        </w:numPr>
      </w:pPr>
      <w:r>
        <w:t>S</w:t>
      </w:r>
      <w:r w:rsidR="007667EC" w:rsidRPr="007667EC">
        <w:t>tages de formation (PDF)</w:t>
      </w:r>
      <w:r w:rsidR="007667EC">
        <w:t xml:space="preserve"> : </w:t>
      </w:r>
      <w:r w:rsidR="00B77451">
        <w:br/>
        <w:t xml:space="preserve">&gt; </w:t>
      </w:r>
      <w:r>
        <w:t xml:space="preserve"> Candidatures</w:t>
      </w:r>
      <w:r w:rsidR="00B77451">
        <w:t xml:space="preserve"> : </w:t>
      </w:r>
      <w:r w:rsidR="003A0B06">
        <w:t xml:space="preserve">délai : </w:t>
      </w:r>
      <w:r w:rsidR="00B77451">
        <w:t>4/10/2024 : elles sont nombreuses</w:t>
      </w:r>
      <w:r w:rsidR="0096798A">
        <w:t xml:space="preserve"> </w:t>
      </w:r>
      <w:bookmarkStart w:id="0" w:name="_GoBack"/>
      <w:bookmarkEnd w:id="0"/>
    </w:p>
    <w:p w:rsidR="00B77451" w:rsidRDefault="00B77451" w:rsidP="00B77451">
      <w:pPr>
        <w:pStyle w:val="Paragraphedeliste"/>
        <w:numPr>
          <w:ilvl w:val="0"/>
          <w:numId w:val="13"/>
        </w:numPr>
      </w:pPr>
      <w:proofErr w:type="gramStart"/>
      <w:r>
        <w:t>les</w:t>
      </w:r>
      <w:proofErr w:type="gramEnd"/>
      <w:r>
        <w:t xml:space="preserve"> tableaux de stagiaires seront mis en ligne pour être complétés par les CPC</w:t>
      </w:r>
    </w:p>
    <w:p w:rsidR="00B77451" w:rsidRDefault="00DB7B66" w:rsidP="00B77451">
      <w:pPr>
        <w:pStyle w:val="Paragraphedeliste"/>
        <w:numPr>
          <w:ilvl w:val="0"/>
          <w:numId w:val="13"/>
        </w:numPr>
      </w:pPr>
      <w:proofErr w:type="gramStart"/>
      <w:r>
        <w:t>tous</w:t>
      </w:r>
      <w:proofErr w:type="gramEnd"/>
      <w:r>
        <w:t xml:space="preserve"> les stages seront conçus selon une trame commune</w:t>
      </w:r>
      <w:r w:rsidR="006B2592">
        <w:t> : théorie –</w:t>
      </w:r>
      <w:r w:rsidR="0096798A">
        <w:t xml:space="preserve"> </w:t>
      </w:r>
      <w:r w:rsidR="006B2592">
        <w:t>observation – pratique – encadrement (TOPE)</w:t>
      </w:r>
      <w:r>
        <w:t xml:space="preserve"> </w:t>
      </w:r>
    </w:p>
    <w:p w:rsidR="00505F31" w:rsidRPr="007667EC" w:rsidRDefault="00B77451" w:rsidP="00B77451">
      <w:pPr>
        <w:pStyle w:val="Paragraphedeliste"/>
      </w:pPr>
      <w:r>
        <w:t>&gt;</w:t>
      </w:r>
      <w:r w:rsidR="00505F31">
        <w:t xml:space="preserve"> Lieux et formateurs</w:t>
      </w:r>
      <w:r>
        <w:t xml:space="preserve"> sont définis</w:t>
      </w:r>
      <w:r w:rsidR="006B2592">
        <w:t xml:space="preserve"> sauf pour le stage EPS/Santé</w:t>
      </w:r>
      <w:r>
        <w:br/>
        <w:t>&gt;</w:t>
      </w:r>
      <w:r w:rsidR="00505F31">
        <w:t xml:space="preserve"> Elaboration des contenus</w:t>
      </w:r>
      <w:r>
        <w:t> ; 2 demi-journées de préparation sont programmées le 11 et 15 octobre (matin)</w:t>
      </w:r>
      <w:r w:rsidR="006B2592">
        <w:br/>
        <w:t>&gt; stage EPS/Santé : 4 jours - 1 journée par champ d’apprentissage</w:t>
      </w:r>
      <w:r w:rsidR="00E5311A">
        <w:br/>
      </w:r>
      <w:r w:rsidR="00E356B9">
        <w:t>&gt; l’ USEP participera aux stages SRAV et EPS/Santé</w:t>
      </w:r>
      <w:r w:rsidR="006B2592">
        <w:br/>
      </w:r>
    </w:p>
    <w:p w:rsidR="007667EC" w:rsidRPr="00BA5468" w:rsidRDefault="00E5311A" w:rsidP="007667EC">
      <w:pPr>
        <w:rPr>
          <w:rFonts w:eastAsia="Times New Roman" w:cstheme="minorHAnsi"/>
          <w:i/>
          <w:sz w:val="24"/>
          <w:szCs w:val="24"/>
          <w:lang w:eastAsia="fr-FR"/>
        </w:rPr>
      </w:pPr>
      <w:r w:rsidRPr="00BA5468">
        <w:rPr>
          <w:rFonts w:eastAsia="Times New Roman" w:cstheme="minorHAnsi"/>
          <w:i/>
          <w:sz w:val="24"/>
          <w:szCs w:val="24"/>
          <w:u w:val="single"/>
          <w:lang w:eastAsia="fr-FR"/>
        </w:rPr>
        <w:t>Information :</w:t>
      </w:r>
      <w:r w:rsidR="00BA5468">
        <w:rPr>
          <w:rFonts w:eastAsia="Times New Roman" w:cstheme="minorHAnsi"/>
          <w:i/>
          <w:sz w:val="24"/>
          <w:szCs w:val="24"/>
          <w:u w:val="single"/>
          <w:lang w:eastAsia="fr-FR"/>
        </w:rPr>
        <w:t xml:space="preserve"> USEP</w:t>
      </w:r>
      <w:r w:rsidR="00BA5468">
        <w:rPr>
          <w:rFonts w:eastAsia="Times New Roman" w:cstheme="minorHAnsi"/>
          <w:i/>
          <w:sz w:val="24"/>
          <w:szCs w:val="24"/>
          <w:u w:val="single"/>
          <w:lang w:eastAsia="fr-FR"/>
        </w:rPr>
        <w:br/>
      </w:r>
      <w:r w:rsidR="00BA5468" w:rsidRPr="00BA5468">
        <w:rPr>
          <w:rFonts w:eastAsia="Times New Roman" w:cstheme="minorHAnsi"/>
          <w:i/>
          <w:sz w:val="24"/>
          <w:szCs w:val="24"/>
          <w:lang w:eastAsia="fr-FR"/>
        </w:rPr>
        <w:t>Il</w:t>
      </w:r>
      <w:r w:rsidR="00E356B9" w:rsidRPr="00BA5468">
        <w:rPr>
          <w:rFonts w:eastAsia="Times New Roman" w:cstheme="minorHAnsi"/>
          <w:i/>
          <w:sz w:val="24"/>
          <w:szCs w:val="24"/>
          <w:lang w:eastAsia="fr-FR"/>
        </w:rPr>
        <w:t xml:space="preserve"> existe une commission maternelle à l’USEP à laquelle les CPC en char</w:t>
      </w:r>
      <w:r w:rsidR="003D5A8D" w:rsidRPr="00BA5468">
        <w:rPr>
          <w:rFonts w:eastAsia="Times New Roman" w:cstheme="minorHAnsi"/>
          <w:i/>
          <w:sz w:val="24"/>
          <w:szCs w:val="24"/>
          <w:lang w:eastAsia="fr-FR"/>
        </w:rPr>
        <w:t>ge d</w:t>
      </w:r>
      <w:r w:rsidR="00BA5468">
        <w:rPr>
          <w:rFonts w:eastAsia="Times New Roman" w:cstheme="minorHAnsi"/>
          <w:i/>
          <w:sz w:val="24"/>
          <w:szCs w:val="24"/>
          <w:lang w:eastAsia="fr-FR"/>
        </w:rPr>
        <w:t>es missions EPS sont conviés</w:t>
      </w:r>
      <w:r w:rsidR="00E356B9" w:rsidRPr="00BA5468">
        <w:rPr>
          <w:rFonts w:eastAsia="Times New Roman" w:cstheme="minorHAnsi"/>
          <w:i/>
          <w:sz w:val="24"/>
          <w:szCs w:val="24"/>
          <w:lang w:eastAsia="fr-FR"/>
        </w:rPr>
        <w:t xml:space="preserve">. </w:t>
      </w:r>
      <w:r w:rsidR="00BA5468">
        <w:rPr>
          <w:rFonts w:eastAsia="Times New Roman" w:cstheme="minorHAnsi"/>
          <w:i/>
          <w:sz w:val="24"/>
          <w:szCs w:val="24"/>
          <w:lang w:eastAsia="fr-FR"/>
        </w:rPr>
        <w:br/>
      </w:r>
      <w:r w:rsidR="00E356B9" w:rsidRPr="00BA5468">
        <w:rPr>
          <w:rFonts w:eastAsia="Times New Roman" w:cstheme="minorHAnsi"/>
          <w:i/>
          <w:sz w:val="24"/>
          <w:szCs w:val="24"/>
          <w:lang w:eastAsia="fr-FR"/>
        </w:rPr>
        <w:lastRenderedPageBreak/>
        <w:t>C. Pascual et C. Chapuis Rousselle en seront informées.</w:t>
      </w:r>
      <w:r w:rsidR="00E356B9" w:rsidRPr="00BA5468">
        <w:rPr>
          <w:rFonts w:eastAsia="Times New Roman" w:cstheme="minorHAnsi"/>
          <w:i/>
          <w:sz w:val="24"/>
          <w:szCs w:val="24"/>
          <w:lang w:eastAsia="fr-FR"/>
        </w:rPr>
        <w:br/>
        <w:t>La prochaine commission se tiendra le 27/11/2024.</w:t>
      </w:r>
    </w:p>
    <w:p w:rsidR="00E356B9" w:rsidRPr="00BA5468" w:rsidRDefault="00E356B9" w:rsidP="007667EC">
      <w:pPr>
        <w:rPr>
          <w:rFonts w:eastAsia="Times New Roman" w:cstheme="minorHAnsi"/>
          <w:i/>
          <w:sz w:val="24"/>
          <w:szCs w:val="24"/>
          <w:lang w:eastAsia="fr-FR"/>
        </w:rPr>
      </w:pPr>
      <w:r w:rsidRPr="00BA5468">
        <w:rPr>
          <w:rFonts w:eastAsia="Times New Roman" w:cstheme="minorHAnsi"/>
          <w:i/>
          <w:sz w:val="24"/>
          <w:szCs w:val="24"/>
          <w:lang w:eastAsia="fr-FR"/>
        </w:rPr>
        <w:t>L’assemblée générale de l’USEP aura lieu le mercredi 9 octobre à 17h.</w:t>
      </w:r>
    </w:p>
    <w:p w:rsidR="00E356B9" w:rsidRPr="00E356B9" w:rsidRDefault="00E356B9" w:rsidP="007667EC"/>
    <w:p w:rsidR="007667EC" w:rsidRDefault="007667EC" w:rsidP="000900EC">
      <w:pPr>
        <w:rPr>
          <w:u w:val="single"/>
        </w:rPr>
      </w:pPr>
    </w:p>
    <w:p w:rsidR="000900EC" w:rsidRPr="00015E1F" w:rsidRDefault="000900EC" w:rsidP="000900EC"/>
    <w:p w:rsidR="00493BDC" w:rsidRDefault="00493BDC"/>
    <w:sectPr w:rsidR="00493BDC" w:rsidSect="004D1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70BB"/>
    <w:multiLevelType w:val="hybridMultilevel"/>
    <w:tmpl w:val="DD7094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C9D"/>
    <w:multiLevelType w:val="hybridMultilevel"/>
    <w:tmpl w:val="772C5EA0"/>
    <w:lvl w:ilvl="0" w:tplc="63DC4348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AA358A"/>
    <w:multiLevelType w:val="hybridMultilevel"/>
    <w:tmpl w:val="EFB228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410B"/>
    <w:multiLevelType w:val="hybridMultilevel"/>
    <w:tmpl w:val="B580860C"/>
    <w:lvl w:ilvl="0" w:tplc="00A2AC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2FF0011"/>
    <w:multiLevelType w:val="hybridMultilevel"/>
    <w:tmpl w:val="882A12D4"/>
    <w:lvl w:ilvl="0" w:tplc="927ABF6E">
      <w:start w:val="3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84D68EB"/>
    <w:multiLevelType w:val="hybridMultilevel"/>
    <w:tmpl w:val="F7D2FA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32354"/>
    <w:multiLevelType w:val="hybridMultilevel"/>
    <w:tmpl w:val="8960BC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94EBC"/>
    <w:multiLevelType w:val="hybridMultilevel"/>
    <w:tmpl w:val="99F6E868"/>
    <w:lvl w:ilvl="0" w:tplc="5EEE27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C3276A"/>
    <w:multiLevelType w:val="hybridMultilevel"/>
    <w:tmpl w:val="3E582F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B3637"/>
    <w:multiLevelType w:val="hybridMultilevel"/>
    <w:tmpl w:val="3C26CAF4"/>
    <w:lvl w:ilvl="0" w:tplc="7146E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4970"/>
    <w:multiLevelType w:val="hybridMultilevel"/>
    <w:tmpl w:val="A704DA16"/>
    <w:lvl w:ilvl="0" w:tplc="2ADCC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F6D77"/>
    <w:multiLevelType w:val="hybridMultilevel"/>
    <w:tmpl w:val="61D0EBE2"/>
    <w:lvl w:ilvl="0" w:tplc="67EEA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33AA0"/>
    <w:multiLevelType w:val="hybridMultilevel"/>
    <w:tmpl w:val="72F82A9C"/>
    <w:lvl w:ilvl="0" w:tplc="1220A702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EC"/>
    <w:rsid w:val="00011B7A"/>
    <w:rsid w:val="000900EC"/>
    <w:rsid w:val="000C2C72"/>
    <w:rsid w:val="000C4684"/>
    <w:rsid w:val="0015184A"/>
    <w:rsid w:val="00164D6E"/>
    <w:rsid w:val="00183282"/>
    <w:rsid w:val="00205BAF"/>
    <w:rsid w:val="002313C2"/>
    <w:rsid w:val="0027203C"/>
    <w:rsid w:val="00274807"/>
    <w:rsid w:val="00283627"/>
    <w:rsid w:val="002A4AAE"/>
    <w:rsid w:val="002B6886"/>
    <w:rsid w:val="00311FFD"/>
    <w:rsid w:val="00317144"/>
    <w:rsid w:val="003603E3"/>
    <w:rsid w:val="00396141"/>
    <w:rsid w:val="003A0B06"/>
    <w:rsid w:val="003D5A8D"/>
    <w:rsid w:val="0042253F"/>
    <w:rsid w:val="004654C9"/>
    <w:rsid w:val="00484A66"/>
    <w:rsid w:val="00493BDC"/>
    <w:rsid w:val="004C61FC"/>
    <w:rsid w:val="004D131E"/>
    <w:rsid w:val="004F5F1A"/>
    <w:rsid w:val="00505F31"/>
    <w:rsid w:val="00553C55"/>
    <w:rsid w:val="00583DE8"/>
    <w:rsid w:val="005E625F"/>
    <w:rsid w:val="006527A3"/>
    <w:rsid w:val="006B2592"/>
    <w:rsid w:val="006F4249"/>
    <w:rsid w:val="00724BB8"/>
    <w:rsid w:val="00727205"/>
    <w:rsid w:val="007667EC"/>
    <w:rsid w:val="00771873"/>
    <w:rsid w:val="00890D06"/>
    <w:rsid w:val="0089262E"/>
    <w:rsid w:val="008A53C5"/>
    <w:rsid w:val="008C3AC9"/>
    <w:rsid w:val="0096798A"/>
    <w:rsid w:val="009F0D12"/>
    <w:rsid w:val="00B14A3E"/>
    <w:rsid w:val="00B42ECF"/>
    <w:rsid w:val="00B53985"/>
    <w:rsid w:val="00B77451"/>
    <w:rsid w:val="00B8218D"/>
    <w:rsid w:val="00BA5468"/>
    <w:rsid w:val="00D7257C"/>
    <w:rsid w:val="00D91CC1"/>
    <w:rsid w:val="00DB7B66"/>
    <w:rsid w:val="00E356B9"/>
    <w:rsid w:val="00E5311A"/>
    <w:rsid w:val="00E66635"/>
    <w:rsid w:val="00EE564C"/>
    <w:rsid w:val="00F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B1C5"/>
  <w15:chartTrackingRefBased/>
  <w15:docId w15:val="{43F9D401-8BAE-4D28-B259-A1E71B3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0E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0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5BA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14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torat.oo.ac-dijon.fr/Products/Files/DocEditor.aspx?fileid=97451&amp;doc=WGdHemJTa1JiUjZkRmJGZXBPRzNkbWQxL3I4aVF4b1BMbldaUEFtN0lEQT0_Ijk3NDUxIg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prim21.cir.ac-dijon.fr/wp-content/uploads/sites/44/2024/10/Octobre-2024_lettre_directeurs.pdf" TargetMode="External"/><Relationship Id="rId5" Type="http://schemas.openxmlformats.org/officeDocument/2006/relationships/hyperlink" Target="https://rectorat.oo.ac-dijon.fr/Products/Files/DocEditor.aspx?fileid=1060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SBenoit</dc:creator>
  <cp:keywords/>
  <dc:description/>
  <cp:lastModifiedBy>SBenoit</cp:lastModifiedBy>
  <cp:revision>41</cp:revision>
  <dcterms:created xsi:type="dcterms:W3CDTF">2024-09-11T10:58:00Z</dcterms:created>
  <dcterms:modified xsi:type="dcterms:W3CDTF">2024-10-04T11:01:00Z</dcterms:modified>
</cp:coreProperties>
</file>